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7130" w:rsidRDefault="00A47130" w:rsidP="00A47130">
      <w:pPr>
        <w:rPr>
          <w:rFonts w:ascii="Arial" w:hAnsi="Arial" w:cs="Arial"/>
          <w:b/>
          <w:sz w:val="22"/>
          <w:szCs w:val="22"/>
          <w:rtl/>
        </w:rPr>
      </w:pPr>
    </w:p>
    <w:tbl>
      <w:tblPr>
        <w:tblpPr w:leftFromText="180" w:rightFromText="180" w:vertAnchor="page" w:horzAnchor="margin" w:tblpY="488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4B2551" w:rsidRPr="0053500C" w:rsidTr="004B2551">
        <w:trPr>
          <w:trHeight w:val="350"/>
        </w:trPr>
        <w:tc>
          <w:tcPr>
            <w:tcW w:w="1440" w:type="dxa"/>
            <w:shd w:val="clear" w:color="auto" w:fill="E6E6E6"/>
          </w:tcPr>
          <w:p w:rsidR="004B2551" w:rsidRPr="0053500C" w:rsidRDefault="004B2551" w:rsidP="004B2551">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4B2551" w:rsidRPr="0053500C" w:rsidRDefault="004B2551" w:rsidP="004B2551">
            <w:pPr>
              <w:spacing w:line="276" w:lineRule="auto"/>
              <w:rPr>
                <w:rFonts w:ascii="Arial" w:hAnsi="Arial" w:cs="Arial"/>
                <w:b/>
                <w:sz w:val="22"/>
                <w:szCs w:val="22"/>
                <w:rtl/>
              </w:rPr>
            </w:pPr>
            <w:r>
              <w:rPr>
                <w:rFonts w:ascii="Arial" w:hAnsi="Arial" w:cs="Arial" w:hint="cs"/>
                <w:b/>
                <w:sz w:val="22"/>
                <w:szCs w:val="22"/>
                <w:rtl/>
              </w:rPr>
              <w:t>הבריאות</w:t>
            </w:r>
          </w:p>
        </w:tc>
      </w:tr>
      <w:tr w:rsidR="004B2551" w:rsidRPr="0053500C" w:rsidTr="004B2551">
        <w:trPr>
          <w:trHeight w:val="361"/>
        </w:trPr>
        <w:tc>
          <w:tcPr>
            <w:tcW w:w="1440" w:type="dxa"/>
            <w:shd w:val="clear" w:color="auto" w:fill="E6E6E6"/>
          </w:tcPr>
          <w:p w:rsidR="004B2551" w:rsidRPr="0053500C" w:rsidRDefault="004B2551" w:rsidP="004B2551">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4B2551" w:rsidRPr="0053500C" w:rsidRDefault="004B2551" w:rsidP="004B2551">
            <w:pPr>
              <w:spacing w:line="276" w:lineRule="auto"/>
              <w:rPr>
                <w:rFonts w:ascii="Arial" w:hAnsi="Arial" w:cs="Arial"/>
                <w:b/>
                <w:sz w:val="22"/>
                <w:szCs w:val="22"/>
                <w:rtl/>
              </w:rPr>
            </w:pPr>
            <w:r>
              <w:rPr>
                <w:rFonts w:ascii="Arial" w:hAnsi="Arial" w:cs="Arial" w:hint="cs"/>
                <w:b/>
                <w:sz w:val="22"/>
                <w:szCs w:val="22"/>
                <w:rtl/>
              </w:rPr>
              <w:t>אגף המחשוב</w:t>
            </w:r>
          </w:p>
        </w:tc>
      </w:tr>
      <w:tr w:rsidR="004B2551" w:rsidRPr="0053500C" w:rsidTr="004B2551">
        <w:trPr>
          <w:trHeight w:val="370"/>
        </w:trPr>
        <w:tc>
          <w:tcPr>
            <w:tcW w:w="1440" w:type="dxa"/>
            <w:shd w:val="clear" w:color="auto" w:fill="E6E6E6"/>
          </w:tcPr>
          <w:p w:rsidR="004B2551" w:rsidRPr="0053500C" w:rsidRDefault="004B2551" w:rsidP="004B2551">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4B2551" w:rsidRPr="0053500C" w:rsidRDefault="009E2D73" w:rsidP="009E2D73">
            <w:pPr>
              <w:spacing w:line="276" w:lineRule="auto"/>
              <w:rPr>
                <w:rFonts w:ascii="Arial" w:hAnsi="Arial" w:cs="Arial"/>
                <w:b/>
                <w:sz w:val="22"/>
                <w:szCs w:val="22"/>
                <w:rtl/>
              </w:rPr>
            </w:pPr>
            <w:r>
              <w:rPr>
                <w:rFonts w:ascii="Arial" w:hAnsi="Arial" w:cs="Arial" w:hint="cs"/>
                <w:b/>
                <w:sz w:val="22"/>
                <w:szCs w:val="22"/>
                <w:rtl/>
              </w:rPr>
              <w:t>13</w:t>
            </w:r>
            <w:r w:rsidR="0047671E">
              <w:rPr>
                <w:rFonts w:ascii="Arial" w:hAnsi="Arial" w:cs="Arial" w:hint="cs"/>
                <w:b/>
                <w:sz w:val="22"/>
                <w:szCs w:val="22"/>
                <w:rtl/>
              </w:rPr>
              <w:t>.</w:t>
            </w:r>
            <w:r>
              <w:rPr>
                <w:rFonts w:ascii="Arial" w:hAnsi="Arial" w:cs="Arial" w:hint="cs"/>
                <w:b/>
                <w:sz w:val="22"/>
                <w:szCs w:val="22"/>
                <w:rtl/>
              </w:rPr>
              <w:t>9</w:t>
            </w:r>
            <w:r w:rsidR="0047671E">
              <w:rPr>
                <w:rFonts w:ascii="Arial" w:hAnsi="Arial" w:cs="Arial" w:hint="cs"/>
                <w:b/>
                <w:sz w:val="22"/>
                <w:szCs w:val="22"/>
                <w:rtl/>
              </w:rPr>
              <w:t>.2014</w:t>
            </w:r>
          </w:p>
        </w:tc>
      </w:tr>
    </w:tbl>
    <w:p w:rsidR="00A47130" w:rsidRPr="00813E93" w:rsidRDefault="00A47130" w:rsidP="00A47130">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A47130" w:rsidRPr="00813E93" w:rsidRDefault="00A47130" w:rsidP="00A47130">
      <w:pPr>
        <w:rPr>
          <w:rFonts w:ascii="Arial" w:hAnsi="Arial" w:cs="Arial"/>
          <w:b/>
          <w:sz w:val="22"/>
          <w:szCs w:val="22"/>
          <w:rtl/>
        </w:rPr>
      </w:pPr>
    </w:p>
    <w:p w:rsidR="00A47130" w:rsidRDefault="00A47130" w:rsidP="00A47130">
      <w:pPr>
        <w:jc w:val="center"/>
        <w:rPr>
          <w:rFonts w:ascii="Arial" w:hAnsi="Arial" w:cs="Arial"/>
          <w:bCs/>
          <w:sz w:val="22"/>
          <w:szCs w:val="22"/>
          <w:rtl/>
        </w:rPr>
      </w:pPr>
    </w:p>
    <w:p w:rsidR="00A47130" w:rsidRDefault="00A47130" w:rsidP="00A47130">
      <w:pPr>
        <w:jc w:val="center"/>
        <w:rPr>
          <w:rFonts w:ascii="Arial" w:hAnsi="Arial" w:cs="Arial"/>
          <w:bCs/>
          <w:sz w:val="22"/>
          <w:szCs w:val="22"/>
          <w:rtl/>
        </w:rPr>
      </w:pPr>
    </w:p>
    <w:p w:rsidR="00A47130" w:rsidRDefault="00A47130" w:rsidP="00A47130">
      <w:pPr>
        <w:jc w:val="center"/>
        <w:rPr>
          <w:rFonts w:ascii="Arial" w:hAnsi="Arial" w:cs="Arial"/>
          <w:bCs/>
          <w:sz w:val="22"/>
          <w:szCs w:val="22"/>
          <w:rtl/>
        </w:rPr>
      </w:pPr>
    </w:p>
    <w:p w:rsidR="00A47130" w:rsidRDefault="00A47130" w:rsidP="00A47130">
      <w:pPr>
        <w:jc w:val="center"/>
        <w:rPr>
          <w:rFonts w:ascii="Arial" w:hAnsi="Arial" w:cs="Arial"/>
          <w:bCs/>
          <w:sz w:val="22"/>
          <w:szCs w:val="22"/>
          <w:rtl/>
        </w:rPr>
      </w:pPr>
    </w:p>
    <w:p w:rsidR="00A47130" w:rsidRPr="002A5F9B" w:rsidRDefault="00A47130" w:rsidP="00A47130">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A47130" w:rsidRDefault="00A47130" w:rsidP="00A47130">
      <w:pPr>
        <w:jc w:val="both"/>
        <w:rPr>
          <w:rFonts w:ascii="Arial" w:hAnsi="Arial" w:cs="Arial"/>
          <w:b/>
          <w:sz w:val="22"/>
          <w:szCs w:val="22"/>
          <w:rtl/>
        </w:rPr>
      </w:pPr>
    </w:p>
    <w:p w:rsidR="00A47130" w:rsidRDefault="00A47130" w:rsidP="00A4713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A47130" w:rsidRDefault="00A47130" w:rsidP="00A47130">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5A2731" w:rsidRPr="0053500C" w:rsidTr="00636EED">
        <w:tc>
          <w:tcPr>
            <w:tcW w:w="9178" w:type="dxa"/>
            <w:tcBorders>
              <w:bottom w:val="single" w:sz="4" w:space="0" w:color="auto"/>
            </w:tcBorders>
            <w:shd w:val="clear" w:color="auto" w:fill="E6E6E6"/>
          </w:tcPr>
          <w:p w:rsidR="00A47130" w:rsidRPr="0053500C" w:rsidRDefault="00A47130" w:rsidP="00636EED">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5A4A75" w:rsidRPr="0053500C" w:rsidTr="00636EED">
        <w:tc>
          <w:tcPr>
            <w:tcW w:w="9178" w:type="dxa"/>
            <w:tcBorders>
              <w:bottom w:val="single" w:sz="4" w:space="0" w:color="auto"/>
            </w:tcBorders>
          </w:tcPr>
          <w:p w:rsidR="006214E0" w:rsidRDefault="00A47130" w:rsidP="009E2D73">
            <w:pPr>
              <w:spacing w:line="360" w:lineRule="auto"/>
              <w:contextualSpacing/>
              <w:jc w:val="both"/>
              <w:rPr>
                <w:rFonts w:asciiTheme="minorBidi" w:hAnsiTheme="minorBidi" w:cstheme="minorBidi"/>
                <w:sz w:val="22"/>
                <w:szCs w:val="22"/>
                <w:rtl/>
              </w:rPr>
            </w:pPr>
            <w:r w:rsidRPr="00A47130">
              <w:rPr>
                <w:rFonts w:asciiTheme="minorBidi" w:hAnsiTheme="minorBidi" w:cstheme="minorBidi"/>
                <w:sz w:val="22"/>
                <w:szCs w:val="22"/>
                <w:rtl/>
              </w:rPr>
              <w:t xml:space="preserve">משרד הבריאות </w:t>
            </w:r>
            <w:r w:rsidR="00DB0B39">
              <w:rPr>
                <w:rFonts w:asciiTheme="minorBidi" w:hAnsiTheme="minorBidi" w:cstheme="minorBidi" w:hint="cs"/>
                <w:sz w:val="22"/>
                <w:szCs w:val="22"/>
                <w:rtl/>
              </w:rPr>
              <w:t xml:space="preserve">מחזיק ברישיונות אורקל המשמשים את מערכת ניהול המרכזיים הרפואיים של בתי החולים הממשלתיים. </w:t>
            </w:r>
          </w:p>
          <w:p w:rsidR="009E2D73" w:rsidRDefault="009E2D73" w:rsidP="005A4A75">
            <w:pPr>
              <w:spacing w:line="360" w:lineRule="auto"/>
              <w:contextualSpacing/>
              <w:jc w:val="both"/>
              <w:rPr>
                <w:rFonts w:asciiTheme="minorBidi" w:hAnsiTheme="minorBidi" w:cstheme="minorBidi"/>
                <w:sz w:val="22"/>
                <w:szCs w:val="22"/>
                <w:rtl/>
              </w:rPr>
            </w:pPr>
            <w:r>
              <w:rPr>
                <w:rFonts w:asciiTheme="minorBidi" w:hAnsiTheme="minorBidi" w:cstheme="minorBidi" w:hint="cs"/>
                <w:sz w:val="22"/>
                <w:szCs w:val="22"/>
                <w:rtl/>
              </w:rPr>
              <w:t>במאי 2014 רכש המשרד רישיונות אורקל</w:t>
            </w:r>
            <w:r w:rsidR="006214E0">
              <w:rPr>
                <w:rFonts w:asciiTheme="minorBidi" w:hAnsiTheme="minorBidi" w:cstheme="minorBidi" w:hint="cs"/>
                <w:sz w:val="22"/>
                <w:szCs w:val="22"/>
                <w:rtl/>
              </w:rPr>
              <w:t xml:space="preserve"> בסך של</w:t>
            </w:r>
            <w:r w:rsidR="007F597F">
              <w:rPr>
                <w:rFonts w:asciiTheme="minorBidi" w:hAnsiTheme="minorBidi" w:cstheme="minorBidi" w:hint="cs"/>
                <w:sz w:val="22"/>
                <w:szCs w:val="22"/>
                <w:rtl/>
              </w:rPr>
              <w:t xml:space="preserve"> כ-</w:t>
            </w:r>
            <w:r w:rsidR="00566AD3">
              <w:rPr>
                <w:rFonts w:asciiTheme="minorBidi" w:hAnsiTheme="minorBidi" w:cstheme="minorBidi" w:hint="cs"/>
                <w:sz w:val="22"/>
                <w:szCs w:val="22"/>
                <w:rtl/>
              </w:rPr>
              <w:t>1</w:t>
            </w:r>
            <w:r w:rsidR="007F597F">
              <w:rPr>
                <w:rFonts w:asciiTheme="minorBidi" w:hAnsiTheme="minorBidi" w:cstheme="minorBidi" w:hint="cs"/>
                <w:sz w:val="22"/>
                <w:szCs w:val="22"/>
                <w:rtl/>
              </w:rPr>
              <w:t>,</w:t>
            </w:r>
            <w:r w:rsidR="00566AD3">
              <w:rPr>
                <w:rFonts w:asciiTheme="minorBidi" w:hAnsiTheme="minorBidi" w:cstheme="minorBidi" w:hint="cs"/>
                <w:sz w:val="22"/>
                <w:szCs w:val="22"/>
                <w:rtl/>
              </w:rPr>
              <w:t>8</w:t>
            </w:r>
            <w:r w:rsidR="007F597F">
              <w:rPr>
                <w:rFonts w:asciiTheme="minorBidi" w:hAnsiTheme="minorBidi" w:cstheme="minorBidi" w:hint="cs"/>
                <w:sz w:val="22"/>
                <w:szCs w:val="22"/>
                <w:rtl/>
              </w:rPr>
              <w:t>00,000$</w:t>
            </w:r>
            <w:r w:rsidR="006214E0">
              <w:rPr>
                <w:rFonts w:asciiTheme="minorBidi" w:hAnsiTheme="minorBidi" w:cstheme="minorBidi" w:hint="cs"/>
                <w:sz w:val="22"/>
                <w:szCs w:val="22"/>
                <w:rtl/>
              </w:rPr>
              <w:t xml:space="preserve"> לפני מע"מ</w:t>
            </w:r>
            <w:r>
              <w:rPr>
                <w:rFonts w:asciiTheme="minorBidi" w:hAnsiTheme="minorBidi" w:cstheme="minorBidi" w:hint="cs"/>
                <w:sz w:val="22"/>
                <w:szCs w:val="22"/>
                <w:rtl/>
              </w:rPr>
              <w:t xml:space="preserve">, לצורך השלמת פערי רישוי </w:t>
            </w:r>
            <w:r>
              <w:rPr>
                <w:rFonts w:asciiTheme="minorBidi" w:hAnsiTheme="minorBidi" w:cstheme="minorBidi"/>
                <w:sz w:val="22"/>
                <w:szCs w:val="22"/>
                <w:rtl/>
              </w:rPr>
              <w:t>–</w:t>
            </w:r>
            <w:r>
              <w:rPr>
                <w:rFonts w:asciiTheme="minorBidi" w:hAnsiTheme="minorBidi" w:cstheme="minorBidi" w:hint="cs"/>
                <w:sz w:val="22"/>
                <w:szCs w:val="22"/>
                <w:rtl/>
              </w:rPr>
              <w:t xml:space="preserve"> ובמסגרת הרכישה נקבע כי המשרד ישלם תחזוקה שנתית בשווי של</w:t>
            </w:r>
            <w:r w:rsidR="006214E0">
              <w:rPr>
                <w:rFonts w:asciiTheme="minorBidi" w:hAnsiTheme="minorBidi" w:cstheme="minorBidi" w:hint="cs"/>
                <w:sz w:val="22"/>
                <w:szCs w:val="22"/>
                <w:rtl/>
              </w:rPr>
              <w:t xml:space="preserve"> </w:t>
            </w:r>
            <w:r>
              <w:rPr>
                <w:rFonts w:asciiTheme="minorBidi" w:hAnsiTheme="minorBidi" w:cstheme="minorBidi" w:hint="cs"/>
                <w:sz w:val="22"/>
                <w:szCs w:val="22"/>
                <w:rtl/>
              </w:rPr>
              <w:t>כ- 22% לכל שנה</w:t>
            </w:r>
            <w:r w:rsidR="006214E0">
              <w:rPr>
                <w:rFonts w:asciiTheme="minorBidi" w:hAnsiTheme="minorBidi" w:cstheme="minorBidi" w:hint="cs"/>
                <w:sz w:val="22"/>
                <w:szCs w:val="22"/>
                <w:rtl/>
              </w:rPr>
              <w:t xml:space="preserve"> עבור הרישיונות,</w:t>
            </w:r>
            <w:r w:rsidR="005A2731">
              <w:rPr>
                <w:rFonts w:asciiTheme="minorBidi" w:hAnsiTheme="minorBidi" w:cstheme="minorBidi" w:hint="cs"/>
                <w:sz w:val="22"/>
                <w:szCs w:val="22"/>
                <w:rtl/>
              </w:rPr>
              <w:t xml:space="preserve"> כ-400,000$</w:t>
            </w:r>
            <w:r w:rsidR="00897304">
              <w:rPr>
                <w:rFonts w:asciiTheme="minorBidi" w:hAnsiTheme="minorBidi" w:cstheme="minorBidi" w:hint="cs"/>
                <w:sz w:val="22"/>
                <w:szCs w:val="22"/>
                <w:rtl/>
              </w:rPr>
              <w:t xml:space="preserve"> לפני מע"מ</w:t>
            </w:r>
            <w:r w:rsidR="005A2731">
              <w:rPr>
                <w:rFonts w:asciiTheme="minorBidi" w:hAnsiTheme="minorBidi" w:cstheme="minorBidi" w:hint="cs"/>
                <w:sz w:val="22"/>
                <w:szCs w:val="22"/>
                <w:rtl/>
              </w:rPr>
              <w:t>,</w:t>
            </w:r>
            <w:r w:rsidR="006214E0">
              <w:rPr>
                <w:rFonts w:asciiTheme="minorBidi" w:hAnsiTheme="minorBidi" w:cstheme="minorBidi" w:hint="cs"/>
                <w:sz w:val="22"/>
                <w:szCs w:val="22"/>
                <w:rtl/>
              </w:rPr>
              <w:t xml:space="preserve"> נוסף על התחזוקה בסך </w:t>
            </w:r>
            <w:r w:rsidR="007F597F">
              <w:rPr>
                <w:rFonts w:asciiTheme="minorBidi" w:hAnsiTheme="minorBidi" w:cstheme="minorBidi" w:hint="cs"/>
                <w:sz w:val="22"/>
                <w:szCs w:val="22"/>
                <w:rtl/>
              </w:rPr>
              <w:t xml:space="preserve">של כ-150,000$ </w:t>
            </w:r>
            <w:r w:rsidR="006214E0">
              <w:rPr>
                <w:rFonts w:asciiTheme="minorBidi" w:hAnsiTheme="minorBidi" w:cstheme="minorBidi" w:hint="cs"/>
                <w:sz w:val="22"/>
                <w:szCs w:val="22"/>
                <w:rtl/>
              </w:rPr>
              <w:t>לפני מע"מ, המשולמת מדי שנה</w:t>
            </w:r>
            <w:r w:rsidR="005A4A75">
              <w:rPr>
                <w:rFonts w:asciiTheme="minorBidi" w:hAnsiTheme="minorBidi" w:cstheme="minorBidi" w:hint="cs"/>
                <w:sz w:val="22"/>
                <w:szCs w:val="22"/>
                <w:rtl/>
              </w:rPr>
              <w:t xml:space="preserve"> עבור הרישוי ה"ישן"</w:t>
            </w:r>
            <w:r w:rsidR="006214E0">
              <w:rPr>
                <w:rFonts w:asciiTheme="minorBidi" w:hAnsiTheme="minorBidi" w:cstheme="minorBidi" w:hint="cs"/>
                <w:sz w:val="22"/>
                <w:szCs w:val="22"/>
                <w:rtl/>
              </w:rPr>
              <w:t>.</w:t>
            </w:r>
          </w:p>
          <w:p w:rsidR="006214E0" w:rsidRDefault="009E2D73" w:rsidP="006214E0">
            <w:pPr>
              <w:spacing w:line="360" w:lineRule="auto"/>
              <w:contextualSpacing/>
              <w:jc w:val="both"/>
              <w:rPr>
                <w:rFonts w:asciiTheme="minorBidi" w:hAnsiTheme="minorBidi" w:cstheme="minorBidi"/>
                <w:sz w:val="22"/>
                <w:szCs w:val="22"/>
                <w:rtl/>
              </w:rPr>
            </w:pPr>
            <w:r>
              <w:rPr>
                <w:rFonts w:asciiTheme="minorBidi" w:hAnsiTheme="minorBidi" w:cstheme="minorBidi" w:hint="cs"/>
                <w:sz w:val="22"/>
                <w:szCs w:val="22"/>
                <w:rtl/>
              </w:rPr>
              <w:t xml:space="preserve">אי-לכך, </w:t>
            </w:r>
            <w:r w:rsidR="006214E0">
              <w:rPr>
                <w:rFonts w:asciiTheme="minorBidi" w:hAnsiTheme="minorBidi" w:cstheme="minorBidi" w:hint="cs"/>
                <w:sz w:val="22"/>
                <w:szCs w:val="22"/>
                <w:rtl/>
              </w:rPr>
              <w:t>המשרד יידרש לשלם בשנת 2015 סכום של כ-550,000$ דמי תחזוקה, לפני מע"מ.</w:t>
            </w:r>
          </w:p>
          <w:p w:rsidR="007F597F" w:rsidRDefault="007F597F" w:rsidP="00BC10D5">
            <w:pPr>
              <w:spacing w:line="360" w:lineRule="auto"/>
              <w:contextualSpacing/>
              <w:jc w:val="both"/>
              <w:rPr>
                <w:rFonts w:asciiTheme="minorBidi" w:hAnsiTheme="minorBidi" w:cstheme="minorBidi"/>
                <w:sz w:val="22"/>
                <w:szCs w:val="22"/>
                <w:rtl/>
              </w:rPr>
            </w:pPr>
            <w:r>
              <w:rPr>
                <w:rFonts w:asciiTheme="minorBidi" w:hAnsiTheme="minorBidi" w:cstheme="minorBidi" w:hint="cs"/>
                <w:sz w:val="22"/>
                <w:szCs w:val="22"/>
                <w:rtl/>
              </w:rPr>
              <w:t xml:space="preserve">בנוסף, המשרד צפוי לרכוש רישוי נוסף </w:t>
            </w:r>
            <w:r w:rsidR="00BC10D5">
              <w:rPr>
                <w:rFonts w:asciiTheme="minorBidi" w:hAnsiTheme="minorBidi" w:cstheme="minorBidi" w:hint="cs"/>
                <w:sz w:val="22"/>
                <w:szCs w:val="22"/>
                <w:rtl/>
              </w:rPr>
              <w:t>בסכום</w:t>
            </w:r>
            <w:r>
              <w:rPr>
                <w:rFonts w:asciiTheme="minorBidi" w:hAnsiTheme="minorBidi" w:cstheme="minorBidi" w:hint="cs"/>
                <w:sz w:val="22"/>
                <w:szCs w:val="22"/>
                <w:rtl/>
              </w:rPr>
              <w:t xml:space="preserve"> שלא יעלה על 450,000$ לפני מע"מ, לצורך </w:t>
            </w:r>
            <w:r w:rsidR="00BC10D5">
              <w:rPr>
                <w:rFonts w:asciiTheme="minorBidi" w:hAnsiTheme="minorBidi" w:cstheme="minorBidi" w:hint="cs"/>
                <w:sz w:val="22"/>
                <w:szCs w:val="22"/>
                <w:rtl/>
              </w:rPr>
              <w:t>מערכות פיתוח ל"מזור".</w:t>
            </w:r>
          </w:p>
          <w:p w:rsidR="00A47130" w:rsidRPr="0062091C" w:rsidRDefault="00A47130" w:rsidP="009E2D73">
            <w:pPr>
              <w:spacing w:line="360" w:lineRule="auto"/>
              <w:contextualSpacing/>
              <w:jc w:val="both"/>
              <w:rPr>
                <w:rFonts w:asciiTheme="minorBidi" w:hAnsiTheme="minorBidi" w:cstheme="minorBidi"/>
                <w:rtl/>
              </w:rPr>
            </w:pPr>
            <w:r w:rsidRPr="00A47130">
              <w:rPr>
                <w:rFonts w:asciiTheme="minorBidi" w:hAnsiTheme="minorBidi" w:cstheme="minorBidi"/>
                <w:sz w:val="22"/>
                <w:szCs w:val="22"/>
                <w:rtl/>
              </w:rPr>
              <w:t>חברת אורקל הינה הספק היחיד של רשיונות אורקל, ועל פי הדין הינה היחידה המסוגלת לספק ר</w:t>
            </w:r>
            <w:r w:rsidR="0014769E">
              <w:rPr>
                <w:rFonts w:asciiTheme="minorBidi" w:hAnsiTheme="minorBidi" w:cstheme="minorBidi" w:hint="cs"/>
                <w:sz w:val="22"/>
                <w:szCs w:val="22"/>
                <w:rtl/>
              </w:rPr>
              <w:t>י</w:t>
            </w:r>
            <w:r w:rsidRPr="00A47130">
              <w:rPr>
                <w:rFonts w:asciiTheme="minorBidi" w:hAnsiTheme="minorBidi" w:cstheme="minorBidi"/>
                <w:sz w:val="22"/>
                <w:szCs w:val="22"/>
                <w:rtl/>
              </w:rPr>
              <w:t>שיונות אלה.</w:t>
            </w:r>
          </w:p>
        </w:tc>
      </w:tr>
    </w:tbl>
    <w:p w:rsidR="00A47130" w:rsidRPr="0021757D" w:rsidRDefault="00A47130" w:rsidP="00A47130">
      <w:pPr>
        <w:rPr>
          <w:rFonts w:ascii="Arial" w:hAnsi="Arial" w:cs="Arial"/>
          <w:b/>
          <w:sz w:val="16"/>
          <w:szCs w:val="16"/>
          <w:rtl/>
        </w:rPr>
      </w:pPr>
    </w:p>
    <w:p w:rsidR="00A47130" w:rsidRDefault="00A47130" w:rsidP="005A2731">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00DB0B39"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A2731" w:rsidRPr="003D5897">
        <w:rPr>
          <w:rFonts w:ascii="Arial" w:hAnsi="Arial" w:cs="Arial"/>
          <w:b/>
          <w:sz w:val="28"/>
          <w:szCs w:val="28"/>
        </w:rPr>
        <w:sym w:font="Wingdings" w:char="F072"/>
      </w:r>
      <w:r>
        <w:rPr>
          <w:rFonts w:ascii="Arial" w:hAnsi="Arial" w:cs="Arial" w:hint="cs"/>
          <w:b/>
          <w:sz w:val="22"/>
          <w:szCs w:val="22"/>
          <w:rtl/>
        </w:rPr>
        <w:t xml:space="preserve">  לא</w:t>
      </w:r>
    </w:p>
    <w:p w:rsidR="00A47130" w:rsidRPr="0021757D" w:rsidRDefault="00A47130" w:rsidP="00A47130">
      <w:pPr>
        <w:rPr>
          <w:rFonts w:ascii="Arial" w:hAnsi="Arial" w:cs="Arial"/>
          <w:b/>
          <w:sz w:val="16"/>
          <w:szCs w:val="16"/>
          <w:rtl/>
        </w:rPr>
      </w:pPr>
    </w:p>
    <w:p w:rsidR="00A47130" w:rsidRPr="00813E93" w:rsidRDefault="00A47130" w:rsidP="00A47130">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A47130" w:rsidRPr="00813E93" w:rsidRDefault="00A47130" w:rsidP="00A47130">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A47130" w:rsidRPr="00813E93" w:rsidTr="00636EED">
        <w:tc>
          <w:tcPr>
            <w:tcW w:w="3085" w:type="dxa"/>
          </w:tcPr>
          <w:p w:rsidR="00A47130" w:rsidRPr="00813E93" w:rsidRDefault="00A47130" w:rsidP="0047671E">
            <w:pPr>
              <w:ind w:right="283"/>
              <w:rPr>
                <w:rFonts w:ascii="Arial" w:hAnsi="Arial" w:cs="Arial"/>
                <w:b/>
                <w:sz w:val="22"/>
                <w:szCs w:val="22"/>
                <w:rtl/>
              </w:rPr>
            </w:pPr>
            <w:r>
              <w:rPr>
                <w:rFonts w:ascii="Arial" w:hAnsi="Arial" w:cs="Arial" w:hint="cs"/>
                <w:b/>
                <w:sz w:val="22"/>
                <w:szCs w:val="22"/>
                <w:rtl/>
              </w:rPr>
              <w:t xml:space="preserve">   </w:t>
            </w:r>
            <w:r w:rsidR="0062091C">
              <w:rPr>
                <w:rFonts w:ascii="Arial" w:hAnsi="Arial" w:cs="Arial"/>
                <w:b/>
                <w:sz w:val="28"/>
                <w:szCs w:val="28"/>
              </w:rPr>
              <w:sym w:font="Wingdings" w:char="F078"/>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A47130" w:rsidRPr="00813E93" w:rsidRDefault="00A47130" w:rsidP="00636EED">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A47130" w:rsidRDefault="00A47130" w:rsidP="00636EED">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A47130" w:rsidRPr="00813E93" w:rsidRDefault="00A47130" w:rsidP="00636EED">
            <w:pPr>
              <w:ind w:right="283"/>
              <w:rPr>
                <w:rFonts w:ascii="Arial" w:hAnsi="Arial" w:cs="Arial"/>
                <w:b/>
                <w:sz w:val="22"/>
                <w:szCs w:val="22"/>
                <w:rtl/>
              </w:rPr>
            </w:pPr>
          </w:p>
        </w:tc>
      </w:tr>
    </w:tbl>
    <w:p w:rsidR="00A47130" w:rsidRPr="0021757D" w:rsidRDefault="00A47130" w:rsidP="00A47130">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A47130" w:rsidRPr="00575E86"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75E86" w:rsidRDefault="00A47130" w:rsidP="00636EED">
            <w:pPr>
              <w:spacing w:line="360" w:lineRule="auto"/>
              <w:rPr>
                <w:rFonts w:ascii="Arial" w:hAnsi="Arial" w:cs="Arial"/>
                <w:bCs/>
                <w:sz w:val="22"/>
                <w:szCs w:val="22"/>
                <w:rtl/>
              </w:rPr>
            </w:pPr>
            <w:r w:rsidRPr="00575E86">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A47130" w:rsidRPr="00575E86" w:rsidRDefault="00A47130" w:rsidP="00636EED">
            <w:pPr>
              <w:rPr>
                <w:rFonts w:ascii="Arial" w:hAnsi="Arial" w:cs="Arial"/>
                <w:b/>
                <w:sz w:val="22"/>
                <w:szCs w:val="22"/>
                <w:rtl/>
              </w:rPr>
            </w:pPr>
            <w:r w:rsidRPr="00575E86">
              <w:rPr>
                <w:rFonts w:ascii="Arial" w:hAnsi="Arial" w:cs="Arial" w:hint="cs"/>
                <w:b/>
                <w:sz w:val="22"/>
                <w:szCs w:val="22"/>
                <w:rtl/>
              </w:rPr>
              <w:t>אורקל</w:t>
            </w:r>
          </w:p>
        </w:tc>
      </w:tr>
      <w:tr w:rsidR="00A47130" w:rsidRPr="00575E86"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75E86" w:rsidRDefault="00A47130" w:rsidP="00636EED">
            <w:pPr>
              <w:spacing w:line="360" w:lineRule="auto"/>
              <w:rPr>
                <w:rFonts w:ascii="Arial" w:hAnsi="Arial" w:cs="Arial"/>
                <w:bCs/>
                <w:sz w:val="22"/>
                <w:szCs w:val="22"/>
                <w:rtl/>
              </w:rPr>
            </w:pPr>
            <w:r w:rsidRPr="00575E86">
              <w:rPr>
                <w:rFonts w:ascii="Arial" w:hAnsi="Arial" w:cs="Arial" w:hint="cs"/>
                <w:bCs/>
                <w:sz w:val="22"/>
                <w:szCs w:val="22"/>
                <w:rtl/>
              </w:rPr>
              <w:t xml:space="preserve">מספר הספק </w:t>
            </w:r>
          </w:p>
          <w:p w:rsidR="00A47130" w:rsidRPr="00575E86" w:rsidRDefault="00A47130" w:rsidP="00636EED">
            <w:pPr>
              <w:spacing w:line="360" w:lineRule="auto"/>
              <w:rPr>
                <w:rFonts w:ascii="Arial" w:hAnsi="Arial" w:cs="Arial"/>
                <w:bCs/>
                <w:sz w:val="22"/>
                <w:szCs w:val="22"/>
                <w:rtl/>
              </w:rPr>
            </w:pPr>
            <w:r w:rsidRPr="00575E86">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A47130" w:rsidRPr="00575E86" w:rsidRDefault="00575E86" w:rsidP="00636EED">
            <w:pPr>
              <w:rPr>
                <w:rFonts w:ascii="Arial" w:hAnsi="Arial" w:cs="Arial"/>
                <w:b/>
                <w:sz w:val="22"/>
                <w:szCs w:val="22"/>
                <w:rtl/>
              </w:rPr>
            </w:pPr>
            <w:r w:rsidRPr="00575E86">
              <w:rPr>
                <w:rFonts w:ascii="Arial" w:hAnsi="Arial" w:cs="Arial"/>
                <w:b/>
                <w:sz w:val="22"/>
                <w:szCs w:val="22"/>
                <w:rtl/>
              </w:rPr>
              <w:t>512200502</w:t>
            </w:r>
          </w:p>
        </w:tc>
      </w:tr>
      <w:tr w:rsidR="00A47130" w:rsidRPr="00575E86"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75E86" w:rsidRDefault="00A47130" w:rsidP="00636EED">
            <w:pPr>
              <w:spacing w:line="360" w:lineRule="auto"/>
              <w:rPr>
                <w:rFonts w:ascii="Arial" w:hAnsi="Arial" w:cs="Arial"/>
                <w:bCs/>
                <w:sz w:val="22"/>
                <w:szCs w:val="22"/>
                <w:rtl/>
              </w:rPr>
            </w:pPr>
            <w:r w:rsidRPr="00575E86">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A47130" w:rsidRPr="00575E86" w:rsidRDefault="00A47130" w:rsidP="00636EED">
            <w:pPr>
              <w:rPr>
                <w:rFonts w:ascii="Arial" w:hAnsi="Arial" w:cs="Arial"/>
                <w:b/>
                <w:sz w:val="22"/>
                <w:szCs w:val="22"/>
                <w:rtl/>
              </w:rPr>
            </w:pPr>
            <w:r w:rsidRPr="00575E86">
              <w:rPr>
                <w:rFonts w:ascii="Arial" w:hAnsi="Arial" w:cs="Arial"/>
                <w:b/>
                <w:sz w:val="28"/>
                <w:szCs w:val="28"/>
              </w:rPr>
              <w:sym w:font="Wingdings" w:char="F078"/>
            </w:r>
            <w:r w:rsidRPr="00575E86">
              <w:rPr>
                <w:rFonts w:ascii="Arial" w:hAnsi="Arial" w:cs="Arial"/>
                <w:b/>
                <w:sz w:val="28"/>
                <w:szCs w:val="28"/>
              </w:rPr>
              <w:t xml:space="preserve">     </w:t>
            </w:r>
            <w:r w:rsidRPr="00575E86">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A47130" w:rsidRPr="00575E86" w:rsidRDefault="00A47130" w:rsidP="00636EED">
            <w:pPr>
              <w:rPr>
                <w:rFonts w:ascii="Arial" w:hAnsi="Arial" w:cs="Arial"/>
                <w:b/>
                <w:sz w:val="22"/>
                <w:szCs w:val="22"/>
                <w:rtl/>
              </w:rPr>
            </w:pPr>
            <w:r w:rsidRPr="00575E86">
              <w:rPr>
                <w:rFonts w:ascii="Arial" w:hAnsi="Arial" w:cs="Arial"/>
                <w:b/>
                <w:sz w:val="28"/>
                <w:szCs w:val="28"/>
              </w:rPr>
              <w:sym w:font="Wingdings" w:char="F072"/>
            </w:r>
            <w:r w:rsidRPr="00575E86">
              <w:rPr>
                <w:rFonts w:ascii="Arial" w:hAnsi="Arial" w:cs="Arial" w:hint="cs"/>
                <w:b/>
                <w:sz w:val="22"/>
                <w:szCs w:val="22"/>
                <w:rtl/>
              </w:rPr>
              <w:t xml:space="preserve"> ספק חוץ </w:t>
            </w:r>
          </w:p>
        </w:tc>
      </w:tr>
      <w:tr w:rsidR="00A47130" w:rsidRPr="00575E86"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75E86" w:rsidRDefault="00A47130" w:rsidP="00636EED">
            <w:pPr>
              <w:spacing w:line="360" w:lineRule="auto"/>
              <w:rPr>
                <w:rFonts w:ascii="Arial" w:hAnsi="Arial" w:cs="Arial"/>
                <w:bCs/>
                <w:sz w:val="22"/>
                <w:szCs w:val="22"/>
                <w:rtl/>
              </w:rPr>
            </w:pPr>
            <w:r w:rsidRPr="00575E86">
              <w:rPr>
                <w:rFonts w:ascii="Arial" w:hAnsi="Arial" w:cs="Arial" w:hint="cs"/>
                <w:bCs/>
                <w:sz w:val="22"/>
                <w:szCs w:val="22"/>
                <w:rtl/>
              </w:rPr>
              <w:lastRenderedPageBreak/>
              <w:t>אומדן / שווי ההתקשרות:</w:t>
            </w:r>
          </w:p>
        </w:tc>
        <w:tc>
          <w:tcPr>
            <w:tcW w:w="6480" w:type="dxa"/>
            <w:gridSpan w:val="2"/>
            <w:tcBorders>
              <w:top w:val="single" w:sz="4" w:space="0" w:color="auto"/>
              <w:left w:val="single" w:sz="4" w:space="0" w:color="auto"/>
              <w:bottom w:val="single" w:sz="4" w:space="0" w:color="auto"/>
            </w:tcBorders>
          </w:tcPr>
          <w:p w:rsidR="00A47130" w:rsidRPr="00575E86" w:rsidRDefault="007F597F" w:rsidP="00AE6744">
            <w:pPr>
              <w:rPr>
                <w:rFonts w:ascii="Arial" w:hAnsi="Arial" w:cs="Arial"/>
                <w:b/>
                <w:sz w:val="22"/>
                <w:szCs w:val="22"/>
                <w:rtl/>
              </w:rPr>
            </w:pPr>
            <w:r>
              <w:rPr>
                <w:rFonts w:ascii="Arial" w:hAnsi="Arial" w:cs="Arial" w:hint="cs"/>
                <w:b/>
                <w:sz w:val="22"/>
                <w:szCs w:val="22"/>
                <w:rtl/>
              </w:rPr>
              <w:t>1,</w:t>
            </w:r>
            <w:r w:rsidR="00AE6744">
              <w:rPr>
                <w:rFonts w:ascii="Arial" w:hAnsi="Arial" w:cs="Arial" w:hint="cs"/>
                <w:b/>
                <w:sz w:val="22"/>
                <w:szCs w:val="22"/>
                <w:rtl/>
              </w:rPr>
              <w:t>150</w:t>
            </w:r>
            <w:r>
              <w:rPr>
                <w:rFonts w:ascii="Arial" w:hAnsi="Arial" w:cs="Arial" w:hint="cs"/>
                <w:b/>
                <w:sz w:val="22"/>
                <w:szCs w:val="22"/>
                <w:rtl/>
              </w:rPr>
              <w:t xml:space="preserve">,000$ </w:t>
            </w:r>
            <w:r w:rsidR="0062091C" w:rsidRPr="00575E86">
              <w:rPr>
                <w:rFonts w:ascii="Arial" w:hAnsi="Arial" w:cs="Arial" w:hint="cs"/>
                <w:b/>
                <w:sz w:val="22"/>
                <w:szCs w:val="22"/>
                <w:rtl/>
              </w:rPr>
              <w:t>לפני מע"מ</w:t>
            </w:r>
          </w:p>
        </w:tc>
      </w:tr>
      <w:tr w:rsidR="00A47130" w:rsidRPr="0053500C" w:rsidTr="00636EED">
        <w:tc>
          <w:tcPr>
            <w:tcW w:w="2698" w:type="dxa"/>
            <w:tcBorders>
              <w:top w:val="single" w:sz="4" w:space="0" w:color="auto"/>
              <w:left w:val="single" w:sz="4" w:space="0" w:color="auto"/>
              <w:bottom w:val="single" w:sz="4" w:space="0" w:color="auto"/>
              <w:right w:val="single" w:sz="4" w:space="0" w:color="auto"/>
            </w:tcBorders>
            <w:shd w:val="clear" w:color="auto" w:fill="E6E6E6"/>
          </w:tcPr>
          <w:p w:rsidR="00A47130" w:rsidRPr="00575E86" w:rsidRDefault="00A47130" w:rsidP="00636EED">
            <w:pPr>
              <w:spacing w:line="360" w:lineRule="auto"/>
              <w:rPr>
                <w:rFonts w:ascii="Arial" w:hAnsi="Arial" w:cs="Arial"/>
                <w:bCs/>
                <w:sz w:val="22"/>
                <w:szCs w:val="22"/>
                <w:rtl/>
              </w:rPr>
            </w:pPr>
            <w:r w:rsidRPr="00575E86">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A47130" w:rsidRPr="00575E86" w:rsidRDefault="0047671E" w:rsidP="009E2D73">
            <w:pPr>
              <w:rPr>
                <w:rFonts w:ascii="Arial" w:hAnsi="Arial" w:cs="Arial"/>
                <w:b/>
                <w:sz w:val="22"/>
                <w:szCs w:val="22"/>
                <w:rtl/>
              </w:rPr>
            </w:pPr>
            <w:r w:rsidRPr="00575E86">
              <w:rPr>
                <w:rFonts w:ascii="Arial" w:hAnsi="Arial" w:cs="Arial" w:hint="cs"/>
                <w:b/>
                <w:sz w:val="22"/>
                <w:szCs w:val="22"/>
                <w:rtl/>
              </w:rPr>
              <w:t>1.</w:t>
            </w:r>
            <w:r w:rsidR="00DE2EAE" w:rsidRPr="00575E86">
              <w:rPr>
                <w:rFonts w:ascii="Arial" w:hAnsi="Arial" w:cs="Arial" w:hint="cs"/>
                <w:b/>
                <w:sz w:val="22"/>
                <w:szCs w:val="22"/>
                <w:rtl/>
              </w:rPr>
              <w:t>0</w:t>
            </w:r>
            <w:r w:rsidR="009E2D73">
              <w:rPr>
                <w:rFonts w:ascii="Arial" w:hAnsi="Arial" w:cs="Arial" w:hint="cs"/>
                <w:b/>
                <w:sz w:val="22"/>
                <w:szCs w:val="22"/>
                <w:rtl/>
              </w:rPr>
              <w:t>1</w:t>
            </w:r>
            <w:r w:rsidRPr="00575E86">
              <w:rPr>
                <w:rFonts w:ascii="Arial" w:hAnsi="Arial" w:cs="Arial" w:hint="cs"/>
                <w:b/>
                <w:sz w:val="22"/>
                <w:szCs w:val="22"/>
                <w:rtl/>
              </w:rPr>
              <w:t>.</w:t>
            </w:r>
            <w:r w:rsidR="0014769E" w:rsidRPr="00575E86">
              <w:rPr>
                <w:rFonts w:ascii="Arial" w:hAnsi="Arial" w:cs="Arial" w:hint="cs"/>
                <w:b/>
                <w:sz w:val="22"/>
                <w:szCs w:val="22"/>
                <w:rtl/>
              </w:rPr>
              <w:t>201</w:t>
            </w:r>
            <w:r w:rsidR="009E2D73">
              <w:rPr>
                <w:rFonts w:ascii="Arial" w:hAnsi="Arial" w:cs="Arial" w:hint="cs"/>
                <w:b/>
                <w:sz w:val="22"/>
                <w:szCs w:val="22"/>
                <w:rtl/>
              </w:rPr>
              <w:t>5</w:t>
            </w:r>
            <w:r w:rsidRPr="00575E86">
              <w:rPr>
                <w:rFonts w:ascii="Arial" w:hAnsi="Arial" w:cs="Arial" w:hint="cs"/>
                <w:b/>
                <w:sz w:val="22"/>
                <w:szCs w:val="22"/>
                <w:rtl/>
              </w:rPr>
              <w:t xml:space="preserve"> עד </w:t>
            </w:r>
            <w:r w:rsidR="009E2D73">
              <w:rPr>
                <w:rFonts w:ascii="Arial" w:hAnsi="Arial" w:cs="Arial" w:hint="cs"/>
                <w:b/>
                <w:sz w:val="22"/>
                <w:szCs w:val="22"/>
                <w:rtl/>
              </w:rPr>
              <w:t>3</w:t>
            </w:r>
            <w:r w:rsidRPr="00575E86">
              <w:rPr>
                <w:rFonts w:ascii="Arial" w:hAnsi="Arial" w:cs="Arial" w:hint="cs"/>
                <w:b/>
                <w:sz w:val="22"/>
                <w:szCs w:val="22"/>
                <w:rtl/>
              </w:rPr>
              <w:t>1.</w:t>
            </w:r>
            <w:r w:rsidR="009E2D73">
              <w:rPr>
                <w:rFonts w:ascii="Arial" w:hAnsi="Arial" w:cs="Arial" w:hint="cs"/>
                <w:b/>
                <w:sz w:val="22"/>
                <w:szCs w:val="22"/>
                <w:rtl/>
              </w:rPr>
              <w:t>12</w:t>
            </w:r>
            <w:r w:rsidRPr="00575E86">
              <w:rPr>
                <w:rFonts w:ascii="Arial" w:hAnsi="Arial" w:cs="Arial" w:hint="cs"/>
                <w:b/>
                <w:sz w:val="22"/>
                <w:szCs w:val="22"/>
                <w:rtl/>
              </w:rPr>
              <w:t>.</w:t>
            </w:r>
            <w:r w:rsidR="0014769E" w:rsidRPr="00575E86">
              <w:rPr>
                <w:rFonts w:ascii="Arial" w:hAnsi="Arial" w:cs="Arial" w:hint="cs"/>
                <w:b/>
                <w:sz w:val="22"/>
                <w:szCs w:val="22"/>
                <w:rtl/>
              </w:rPr>
              <w:t>201</w:t>
            </w:r>
            <w:r w:rsidR="009E2D73">
              <w:rPr>
                <w:rFonts w:ascii="Arial" w:hAnsi="Arial" w:cs="Arial" w:hint="cs"/>
                <w:b/>
                <w:sz w:val="22"/>
                <w:szCs w:val="22"/>
                <w:rtl/>
              </w:rPr>
              <w:t>5</w:t>
            </w:r>
          </w:p>
        </w:tc>
      </w:tr>
    </w:tbl>
    <w:p w:rsidR="00A47130" w:rsidRDefault="00A47130" w:rsidP="00A47130">
      <w:pPr>
        <w:rPr>
          <w:rFonts w:ascii="Arial" w:hAnsi="Arial" w:cs="Arial"/>
          <w:bCs/>
          <w:rtl/>
        </w:rPr>
      </w:pPr>
    </w:p>
    <w:p w:rsidR="00A47130" w:rsidRPr="00BD3C63" w:rsidRDefault="00A47130" w:rsidP="00A47130">
      <w:pPr>
        <w:rPr>
          <w:rFonts w:ascii="Arial" w:hAnsi="Arial" w:cs="Arial"/>
          <w:bCs/>
          <w:rtl/>
        </w:rPr>
      </w:pPr>
      <w:r w:rsidRPr="00BD3C63">
        <w:rPr>
          <w:rFonts w:ascii="Arial" w:hAnsi="Arial" w:cs="Arial" w:hint="cs"/>
          <w:bCs/>
          <w:rtl/>
        </w:rPr>
        <w:t>נימוקים כי הספק הוא ספק יחיד או כי הטובין הם טובי חוץ</w:t>
      </w:r>
    </w:p>
    <w:p w:rsidR="00A47130" w:rsidRDefault="00A47130" w:rsidP="00A47130">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w:t>
      </w:r>
      <w:bookmarkStart w:id="0" w:name="_GoBack"/>
      <w:bookmarkEnd w:id="0"/>
      <w:r>
        <w:rPr>
          <w:rFonts w:ascii="Arial" w:hAnsi="Arial" w:cs="Arial" w:hint="cs"/>
          <w:b/>
          <w:sz w:val="22"/>
          <w:szCs w:val="22"/>
          <w:rtl/>
        </w:rPr>
        <w:t>פים וכל מסמך רלוונטי נוסף</w:t>
      </w:r>
      <w:r>
        <w:rPr>
          <w:rFonts w:ascii="Arial" w:hAnsi="Arial" w:cs="Arial" w:hint="cs"/>
          <w:bCs/>
          <w:sz w:val="22"/>
          <w:szCs w:val="22"/>
          <w:rtl/>
        </w:rPr>
        <w:t>)</w:t>
      </w:r>
    </w:p>
    <w:p w:rsidR="00A47130" w:rsidRDefault="00A47130" w:rsidP="00A47130">
      <w:pPr>
        <w:rPr>
          <w:rFonts w:ascii="Arial" w:hAnsi="Arial" w:cs="Arial"/>
          <w:bCs/>
          <w:sz w:val="22"/>
          <w:szCs w:val="22"/>
          <w:rtl/>
        </w:rPr>
      </w:pPr>
    </w:p>
    <w:p w:rsidR="00A47130" w:rsidRDefault="00A47130" w:rsidP="00A47130">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A47130" w:rsidRDefault="00A47130" w:rsidP="00A47130">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A47130" w:rsidRDefault="00A47130" w:rsidP="00A4713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A47130" w:rsidRPr="001F145F" w:rsidRDefault="00A47130" w:rsidP="00A47130">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A47130" w:rsidRDefault="00A47130" w:rsidP="00A47130">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A47130" w:rsidRPr="0053500C" w:rsidTr="00636EED">
        <w:tc>
          <w:tcPr>
            <w:tcW w:w="9286" w:type="dxa"/>
          </w:tcPr>
          <w:p w:rsidR="00A47130" w:rsidRPr="0053500C" w:rsidRDefault="0014769E" w:rsidP="0014769E">
            <w:pPr>
              <w:spacing w:line="360" w:lineRule="auto"/>
              <w:rPr>
                <w:rFonts w:ascii="Arial" w:hAnsi="Arial" w:cs="Arial"/>
                <w:b/>
                <w:sz w:val="22"/>
                <w:szCs w:val="22"/>
                <w:rtl/>
              </w:rPr>
            </w:pPr>
            <w:r>
              <w:rPr>
                <w:rFonts w:ascii="Arial" w:hAnsi="Arial" w:cs="Arial" w:hint="cs"/>
                <w:b/>
                <w:sz w:val="22"/>
                <w:szCs w:val="22"/>
                <w:rtl/>
              </w:rPr>
              <w:t>חברת אורקל הינה הספק היחיד המשווק את הרישיונות למערכות אורקל.</w:t>
            </w:r>
          </w:p>
        </w:tc>
      </w:tr>
    </w:tbl>
    <w:p w:rsidR="00A47130" w:rsidRPr="0062091C" w:rsidRDefault="00A47130" w:rsidP="00A47130">
      <w:pPr>
        <w:numPr>
          <w:ilvl w:val="12"/>
          <w:numId w:val="0"/>
        </w:numPr>
        <w:ind w:left="283" w:hanging="283"/>
        <w:rPr>
          <w:rFonts w:ascii="Arial" w:hAnsi="Arial" w:cs="Arial"/>
          <w:b/>
          <w:sz w:val="22"/>
          <w:szCs w:val="22"/>
          <w:rtl/>
        </w:rPr>
      </w:pPr>
    </w:p>
    <w:p w:rsidR="00A47130" w:rsidRDefault="00A47130" w:rsidP="00A47130">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A47130" w:rsidRDefault="00A47130" w:rsidP="00A47130">
      <w:pPr>
        <w:rPr>
          <w:rFonts w:ascii="Arial" w:hAnsi="Arial" w:cs="Arial"/>
          <w:b/>
          <w:sz w:val="22"/>
          <w:szCs w:val="22"/>
          <w:rtl/>
        </w:rPr>
      </w:pPr>
    </w:p>
    <w:p w:rsidR="00A47130" w:rsidRDefault="00A47130" w:rsidP="00A47130">
      <w:pPr>
        <w:rPr>
          <w:rFonts w:ascii="Arial" w:hAnsi="Arial" w:cs="Arial"/>
          <w:b/>
          <w:sz w:val="22"/>
          <w:szCs w:val="22"/>
          <w:rtl/>
        </w:rPr>
      </w:pPr>
      <w:r>
        <w:rPr>
          <w:rFonts w:ascii="Arial" w:hAnsi="Arial" w:cs="Arial" w:hint="cs"/>
          <w:b/>
          <w:sz w:val="22"/>
          <w:szCs w:val="22"/>
          <w:rtl/>
        </w:rPr>
        <w:t xml:space="preserve">בכבוד רב,                                               </w:t>
      </w:r>
    </w:p>
    <w:p w:rsidR="00A47130" w:rsidRDefault="00A47130" w:rsidP="00A47130">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47130" w:rsidRPr="0053500C" w:rsidTr="00636EED">
        <w:tc>
          <w:tcPr>
            <w:tcW w:w="2698" w:type="dxa"/>
            <w:tcBorders>
              <w:bottom w:val="single" w:sz="4" w:space="0" w:color="auto"/>
            </w:tcBorders>
          </w:tcPr>
          <w:p w:rsidR="00A47130" w:rsidRPr="0053500C" w:rsidRDefault="0085254C" w:rsidP="00636EED">
            <w:pPr>
              <w:spacing w:line="360" w:lineRule="auto"/>
              <w:rPr>
                <w:rFonts w:ascii="Arial" w:hAnsi="Arial" w:cs="Arial"/>
                <w:b/>
                <w:sz w:val="22"/>
                <w:szCs w:val="22"/>
                <w:rtl/>
              </w:rPr>
            </w:pPr>
            <w:r>
              <w:rPr>
                <w:rFonts w:ascii="Arial" w:hAnsi="Arial" w:cs="Arial" w:hint="cs"/>
                <w:b/>
                <w:sz w:val="22"/>
                <w:szCs w:val="22"/>
                <w:rtl/>
              </w:rPr>
              <w:t>אמנון מילר</w:t>
            </w:r>
          </w:p>
        </w:tc>
        <w:tc>
          <w:tcPr>
            <w:tcW w:w="3420" w:type="dxa"/>
            <w:tcBorders>
              <w:bottom w:val="single" w:sz="4" w:space="0" w:color="auto"/>
            </w:tcBorders>
          </w:tcPr>
          <w:p w:rsidR="00A47130" w:rsidRPr="0053500C" w:rsidRDefault="0085254C" w:rsidP="00636EED">
            <w:pPr>
              <w:spacing w:line="360" w:lineRule="auto"/>
              <w:rPr>
                <w:rFonts w:ascii="Arial" w:hAnsi="Arial" w:cs="Arial"/>
                <w:b/>
                <w:sz w:val="22"/>
                <w:szCs w:val="22"/>
                <w:rtl/>
              </w:rPr>
            </w:pPr>
            <w:r>
              <w:rPr>
                <w:rFonts w:ascii="Arial" w:hAnsi="Arial" w:cs="Arial" w:hint="cs"/>
                <w:b/>
                <w:sz w:val="22"/>
                <w:szCs w:val="22"/>
                <w:rtl/>
              </w:rPr>
              <w:t>מנהל פרויקטים</w:t>
            </w:r>
          </w:p>
        </w:tc>
        <w:tc>
          <w:tcPr>
            <w:tcW w:w="3202" w:type="dxa"/>
            <w:tcBorders>
              <w:bottom w:val="single" w:sz="4" w:space="0" w:color="auto"/>
            </w:tcBorders>
          </w:tcPr>
          <w:p w:rsidR="00A47130" w:rsidRPr="0053500C" w:rsidRDefault="0085254C" w:rsidP="0062091C">
            <w:pPr>
              <w:spacing w:line="360" w:lineRule="auto"/>
              <w:jc w:val="center"/>
              <w:rPr>
                <w:rFonts w:ascii="Arial" w:hAnsi="Arial" w:cs="Arial"/>
                <w:b/>
                <w:sz w:val="22"/>
                <w:szCs w:val="22"/>
                <w:rtl/>
              </w:rPr>
            </w:pPr>
            <w:r>
              <w:rPr>
                <w:noProof/>
                <w:color w:val="17365D"/>
                <w:lang w:eastAsia="en-US"/>
              </w:rPr>
              <w:drawing>
                <wp:inline distT="0" distB="0" distL="0" distR="0" wp14:anchorId="1F98EDC2" wp14:editId="48E5F0EF">
                  <wp:extent cx="1009650" cy="447675"/>
                  <wp:effectExtent l="0" t="0" r="0" b="9525"/>
                  <wp:docPr id="3" name="תמונה 3" descr="SI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G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09650" cy="447675"/>
                          </a:xfrm>
                          <a:prstGeom prst="rect">
                            <a:avLst/>
                          </a:prstGeom>
                          <a:noFill/>
                          <a:ln>
                            <a:noFill/>
                          </a:ln>
                        </pic:spPr>
                      </pic:pic>
                    </a:graphicData>
                  </a:graphic>
                </wp:inline>
              </w:drawing>
            </w:r>
          </w:p>
        </w:tc>
      </w:tr>
      <w:tr w:rsidR="00A47130" w:rsidRPr="0053500C" w:rsidTr="00636EED">
        <w:tc>
          <w:tcPr>
            <w:tcW w:w="2698" w:type="dxa"/>
            <w:tcBorders>
              <w:top w:val="single" w:sz="4" w:space="0" w:color="auto"/>
            </w:tcBorders>
            <w:shd w:val="clear" w:color="auto" w:fill="E6E6E6"/>
          </w:tcPr>
          <w:p w:rsidR="00A47130" w:rsidRPr="0053500C" w:rsidRDefault="00A47130" w:rsidP="00636EED">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A47130" w:rsidRPr="0053500C" w:rsidRDefault="00A47130" w:rsidP="00636EED">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A47130" w:rsidRPr="0053500C" w:rsidRDefault="00A47130" w:rsidP="00636EED">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A47130" w:rsidRPr="003A48B2" w:rsidRDefault="00A47130" w:rsidP="00A47130">
      <w:pPr>
        <w:spacing w:line="360" w:lineRule="auto"/>
        <w:rPr>
          <w:rFonts w:ascii="Arial" w:hAnsi="Arial" w:cs="Arial"/>
          <w:sz w:val="22"/>
          <w:szCs w:val="22"/>
          <w:rtl/>
        </w:rPr>
      </w:pPr>
    </w:p>
    <w:p w:rsidR="00A75AE6" w:rsidRDefault="00A75AE6"/>
    <w:sectPr w:rsidR="00A75AE6" w:rsidSect="00AB3CB3">
      <w:headerReference w:type="even" r:id="rId10"/>
      <w:headerReference w:type="default" r:id="rId11"/>
      <w:footerReference w:type="default" r:id="rId12"/>
      <w:headerReference w:type="first" r:id="rId13"/>
      <w:footerReference w:type="first" r:id="rId14"/>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7025B" w:rsidRDefault="0077025B">
      <w:r>
        <w:separator/>
      </w:r>
    </w:p>
  </w:endnote>
  <w:endnote w:type="continuationSeparator" w:id="0">
    <w:p w:rsidR="0077025B" w:rsidRDefault="007702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77025B" w:rsidP="00377B84">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77025B" w:rsidP="007131DA">
          <w:pPr>
            <w:rPr>
              <w:rFonts w:ascii="Arial" w:hAnsi="Arial" w:cs="Arial"/>
              <w:color w:val="1B3461"/>
              <w:sz w:val="15"/>
              <w:szCs w:val="15"/>
              <w:rtl/>
            </w:rPr>
          </w:pPr>
        </w:p>
        <w:p w:rsidR="003A4534" w:rsidRPr="003E2065" w:rsidRDefault="00A47130" w:rsidP="007131DA">
          <w:pPr>
            <w:rPr>
              <w:rFonts w:ascii="Arial" w:hAnsi="Arial" w:cs="Arial"/>
              <w:sz w:val="20"/>
              <w:szCs w:val="20"/>
              <w:rtl/>
            </w:rPr>
          </w:pPr>
          <w:r>
            <w:rPr>
              <w:noProof/>
              <w:lang w:eastAsia="en-US"/>
            </w:rPr>
            <w:drawing>
              <wp:inline distT="0" distB="0" distL="0" distR="0" wp14:anchorId="23DD8405" wp14:editId="041E82DF">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A47130"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A47130"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E6744">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E6744">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77025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A47130"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77025B">
    <w:pPr>
      <w:rPr>
        <w:rtl/>
      </w:rPr>
    </w:pPr>
  </w:p>
  <w:p w:rsidR="003A4534" w:rsidRDefault="0077025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A47130"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A47130"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A47130"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A47130"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AE6744">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AE6744">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77025B">
    <w:pPr>
      <w:pStyle w:val="a5"/>
    </w:pPr>
  </w:p>
  <w:p w:rsidR="003A4534" w:rsidRDefault="0077025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7025B" w:rsidRDefault="0077025B">
      <w:r>
        <w:separator/>
      </w:r>
    </w:p>
  </w:footnote>
  <w:footnote w:type="continuationSeparator" w:id="0">
    <w:p w:rsidR="0077025B" w:rsidRDefault="0077025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77025B">
    <w:pPr>
      <w:pStyle w:val="a3"/>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A47130"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A47130" w:rsidP="0053500C">
          <w:pPr>
            <w:pStyle w:val="a8"/>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A47130" w:rsidP="0053500C">
          <w:pPr>
            <w:pStyle w:val="a8"/>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A47130" w:rsidP="0053500C">
          <w:pPr>
            <w:pStyle w:val="a8"/>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A47130" w:rsidP="0053500C">
          <w:pPr>
            <w:pStyle w:val="a8"/>
            <w:rPr>
              <w:rtl/>
            </w:rPr>
          </w:pPr>
          <w:r>
            <w:rPr>
              <w:rFonts w:hint="cs"/>
              <w:rtl/>
            </w:rPr>
            <w:t>מספר טופס: ט. 7.8.2.1</w:t>
          </w:r>
        </w:p>
      </w:tc>
    </w:tr>
  </w:tbl>
  <w:p w:rsidR="003A4534" w:rsidRDefault="0077025B" w:rsidP="00110868">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77025B" w:rsidP="00367921">
    <w:pPr>
      <w:pStyle w:val="a3"/>
      <w:rPr>
        <w:sz w:val="20"/>
        <w:szCs w:val="20"/>
        <w:rtl/>
      </w:rPr>
    </w:pPr>
  </w:p>
  <w:p w:rsidR="003A4534" w:rsidRDefault="00A47130" w:rsidP="003B6F35">
    <w:pPr>
      <w:pStyle w:val="a3"/>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A47130" w:rsidP="0053500C">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A47130" w:rsidP="0053500C">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A47130" w:rsidP="0053500C">
          <w:pPr>
            <w:pStyle w:val="a8"/>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A47130" w:rsidP="0053500C">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A47130" w:rsidP="0053500C">
          <w:pPr>
            <w:pStyle w:val="a8"/>
            <w:rPr>
              <w:rtl/>
            </w:rPr>
          </w:pPr>
          <w:r>
            <w:rPr>
              <w:rFonts w:hint="cs"/>
              <w:rtl/>
            </w:rPr>
            <w:t>מספר טופס: ט. 7.8.2.1</w:t>
          </w:r>
        </w:p>
      </w:tc>
    </w:tr>
  </w:tbl>
  <w:p w:rsidR="003A4534" w:rsidRPr="00D92E7A" w:rsidRDefault="0077025B" w:rsidP="00367921">
    <w:pPr>
      <w:pStyle w:val="a3"/>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3C0A15"/>
    <w:multiLevelType w:val="hybridMultilevel"/>
    <w:tmpl w:val="6C347CF6"/>
    <w:lvl w:ilvl="0" w:tplc="1F80D9E6">
      <w:start w:val="1"/>
      <w:numFmt w:val="decimal"/>
      <w:lvlText w:val="%1."/>
      <w:lvlJc w:val="left"/>
      <w:pPr>
        <w:ind w:left="720" w:hanging="360"/>
      </w:pPr>
      <w:rPr>
        <w:rFonts w:cs="Arial" w:hint="default"/>
        <w:b w:val="0"/>
        <w:bCs w:val="0"/>
        <w:i w:val="0"/>
        <w:iCs w:val="0"/>
        <w:color w:val="auto"/>
        <w:sz w:val="22"/>
        <w:szCs w:val="22"/>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94"/>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130"/>
    <w:rsid w:val="00076AD1"/>
    <w:rsid w:val="00084A3D"/>
    <w:rsid w:val="000E26D0"/>
    <w:rsid w:val="0014288D"/>
    <w:rsid w:val="0014769E"/>
    <w:rsid w:val="001522E3"/>
    <w:rsid w:val="00170433"/>
    <w:rsid w:val="001F1541"/>
    <w:rsid w:val="00260573"/>
    <w:rsid w:val="002B2AB6"/>
    <w:rsid w:val="003D421E"/>
    <w:rsid w:val="00440DD6"/>
    <w:rsid w:val="0045286A"/>
    <w:rsid w:val="0047671E"/>
    <w:rsid w:val="004B2551"/>
    <w:rsid w:val="00515B16"/>
    <w:rsid w:val="005629B6"/>
    <w:rsid w:val="00564BFC"/>
    <w:rsid w:val="00566AD3"/>
    <w:rsid w:val="00575E86"/>
    <w:rsid w:val="00581D4A"/>
    <w:rsid w:val="005845F9"/>
    <w:rsid w:val="005A2731"/>
    <w:rsid w:val="005A4A75"/>
    <w:rsid w:val="0062091C"/>
    <w:rsid w:val="006214E0"/>
    <w:rsid w:val="006E24AF"/>
    <w:rsid w:val="0077025B"/>
    <w:rsid w:val="007F21B1"/>
    <w:rsid w:val="007F597F"/>
    <w:rsid w:val="0085254C"/>
    <w:rsid w:val="00897304"/>
    <w:rsid w:val="009305B8"/>
    <w:rsid w:val="009B0525"/>
    <w:rsid w:val="009E1422"/>
    <w:rsid w:val="009E2D73"/>
    <w:rsid w:val="00A47130"/>
    <w:rsid w:val="00A75AE6"/>
    <w:rsid w:val="00AE6744"/>
    <w:rsid w:val="00BC10D5"/>
    <w:rsid w:val="00C06014"/>
    <w:rsid w:val="00CD729A"/>
    <w:rsid w:val="00D065B1"/>
    <w:rsid w:val="00D5314B"/>
    <w:rsid w:val="00D721AA"/>
    <w:rsid w:val="00DB05B5"/>
    <w:rsid w:val="00DB0B39"/>
    <w:rsid w:val="00DE2EAE"/>
    <w:rsid w:val="00EA2E95"/>
    <w:rsid w:val="00FC51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7130"/>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47130"/>
    <w:pPr>
      <w:tabs>
        <w:tab w:val="center" w:pos="4153"/>
        <w:tab w:val="right" w:pos="8306"/>
      </w:tabs>
    </w:pPr>
  </w:style>
  <w:style w:type="character" w:customStyle="1" w:styleId="a4">
    <w:name w:val="כותרת עליונה תו"/>
    <w:basedOn w:val="a0"/>
    <w:link w:val="a3"/>
    <w:semiHidden/>
    <w:rsid w:val="00A47130"/>
    <w:rPr>
      <w:rFonts w:ascii="Times New Roman" w:eastAsia="Times New Roman" w:hAnsi="Times New Roman" w:cs="FrankRuehl"/>
      <w:sz w:val="24"/>
      <w:szCs w:val="26"/>
      <w:lang w:eastAsia="he-IL"/>
    </w:rPr>
  </w:style>
  <w:style w:type="paragraph" w:styleId="a5">
    <w:name w:val="footer"/>
    <w:basedOn w:val="a"/>
    <w:link w:val="a6"/>
    <w:semiHidden/>
    <w:rsid w:val="00A47130"/>
    <w:pPr>
      <w:tabs>
        <w:tab w:val="center" w:pos="4153"/>
        <w:tab w:val="right" w:pos="8306"/>
      </w:tabs>
    </w:pPr>
  </w:style>
  <w:style w:type="character" w:customStyle="1" w:styleId="a6">
    <w:name w:val="כותרת תחתונה תו"/>
    <w:basedOn w:val="a0"/>
    <w:link w:val="a5"/>
    <w:semiHidden/>
    <w:rsid w:val="00A47130"/>
    <w:rPr>
      <w:rFonts w:ascii="Times New Roman" w:eastAsia="Times New Roman" w:hAnsi="Times New Roman" w:cs="FrankRuehl"/>
      <w:sz w:val="24"/>
      <w:szCs w:val="26"/>
      <w:lang w:eastAsia="he-IL"/>
    </w:rPr>
  </w:style>
  <w:style w:type="paragraph" w:customStyle="1" w:styleId="a7">
    <w:name w:val="שם הוראה"/>
    <w:basedOn w:val="a"/>
    <w:rsid w:val="00A47130"/>
    <w:pPr>
      <w:jc w:val="both"/>
    </w:pPr>
    <w:rPr>
      <w:rFonts w:ascii="Arial" w:hAnsi="Arial" w:cs="Arial"/>
      <w:b/>
      <w:bCs/>
      <w:color w:val="FFFFFF"/>
      <w:sz w:val="28"/>
      <w:szCs w:val="28"/>
    </w:rPr>
  </w:style>
  <w:style w:type="paragraph" w:customStyle="1" w:styleId="a8">
    <w:name w:val="טקסט רץ טבלה עליונה"/>
    <w:basedOn w:val="a"/>
    <w:rsid w:val="00A47130"/>
    <w:pPr>
      <w:jc w:val="both"/>
    </w:pPr>
    <w:rPr>
      <w:rFonts w:ascii="Arial" w:hAnsi="Arial" w:cs="Arial"/>
      <w:sz w:val="20"/>
      <w:szCs w:val="20"/>
    </w:rPr>
  </w:style>
  <w:style w:type="paragraph" w:styleId="a9">
    <w:name w:val="Balloon Text"/>
    <w:basedOn w:val="a"/>
    <w:link w:val="aa"/>
    <w:uiPriority w:val="99"/>
    <w:semiHidden/>
    <w:unhideWhenUsed/>
    <w:rsid w:val="00A47130"/>
    <w:rPr>
      <w:rFonts w:ascii="Tahoma" w:hAnsi="Tahoma" w:cs="Tahoma"/>
      <w:sz w:val="16"/>
      <w:szCs w:val="16"/>
    </w:rPr>
  </w:style>
  <w:style w:type="character" w:customStyle="1" w:styleId="aa">
    <w:name w:val="טקסט בלונים תו"/>
    <w:basedOn w:val="a0"/>
    <w:link w:val="a9"/>
    <w:uiPriority w:val="99"/>
    <w:semiHidden/>
    <w:rsid w:val="00A47130"/>
    <w:rPr>
      <w:rFonts w:ascii="Tahoma" w:eastAsia="Times New Roman" w:hAnsi="Tahoma" w:cs="Tahoma"/>
      <w:sz w:val="16"/>
      <w:szCs w:val="16"/>
      <w:lang w:eastAsia="he-IL"/>
    </w:rPr>
  </w:style>
  <w:style w:type="paragraph" w:styleId="ab">
    <w:name w:val="List Paragraph"/>
    <w:basedOn w:val="a"/>
    <w:uiPriority w:val="34"/>
    <w:qFormat/>
    <w:rsid w:val="00A47130"/>
    <w:pPr>
      <w:ind w:left="720"/>
    </w:pPr>
    <w:rPr>
      <w:rFonts w:ascii="Arial" w:hAnsi="Arial" w:cs="Arial"/>
      <w:noProof/>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7130"/>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semiHidden/>
    <w:rsid w:val="00A47130"/>
    <w:pPr>
      <w:tabs>
        <w:tab w:val="center" w:pos="4153"/>
        <w:tab w:val="right" w:pos="8306"/>
      </w:tabs>
    </w:pPr>
  </w:style>
  <w:style w:type="character" w:customStyle="1" w:styleId="a4">
    <w:name w:val="כותרת עליונה תו"/>
    <w:basedOn w:val="a0"/>
    <w:link w:val="a3"/>
    <w:semiHidden/>
    <w:rsid w:val="00A47130"/>
    <w:rPr>
      <w:rFonts w:ascii="Times New Roman" w:eastAsia="Times New Roman" w:hAnsi="Times New Roman" w:cs="FrankRuehl"/>
      <w:sz w:val="24"/>
      <w:szCs w:val="26"/>
      <w:lang w:eastAsia="he-IL"/>
    </w:rPr>
  </w:style>
  <w:style w:type="paragraph" w:styleId="a5">
    <w:name w:val="footer"/>
    <w:basedOn w:val="a"/>
    <w:link w:val="a6"/>
    <w:semiHidden/>
    <w:rsid w:val="00A47130"/>
    <w:pPr>
      <w:tabs>
        <w:tab w:val="center" w:pos="4153"/>
        <w:tab w:val="right" w:pos="8306"/>
      </w:tabs>
    </w:pPr>
  </w:style>
  <w:style w:type="character" w:customStyle="1" w:styleId="a6">
    <w:name w:val="כותרת תחתונה תו"/>
    <w:basedOn w:val="a0"/>
    <w:link w:val="a5"/>
    <w:semiHidden/>
    <w:rsid w:val="00A47130"/>
    <w:rPr>
      <w:rFonts w:ascii="Times New Roman" w:eastAsia="Times New Roman" w:hAnsi="Times New Roman" w:cs="FrankRuehl"/>
      <w:sz w:val="24"/>
      <w:szCs w:val="26"/>
      <w:lang w:eastAsia="he-IL"/>
    </w:rPr>
  </w:style>
  <w:style w:type="paragraph" w:customStyle="1" w:styleId="a7">
    <w:name w:val="שם הוראה"/>
    <w:basedOn w:val="a"/>
    <w:rsid w:val="00A47130"/>
    <w:pPr>
      <w:jc w:val="both"/>
    </w:pPr>
    <w:rPr>
      <w:rFonts w:ascii="Arial" w:hAnsi="Arial" w:cs="Arial"/>
      <w:b/>
      <w:bCs/>
      <w:color w:val="FFFFFF"/>
      <w:sz w:val="28"/>
      <w:szCs w:val="28"/>
    </w:rPr>
  </w:style>
  <w:style w:type="paragraph" w:customStyle="1" w:styleId="a8">
    <w:name w:val="טקסט רץ טבלה עליונה"/>
    <w:basedOn w:val="a"/>
    <w:rsid w:val="00A47130"/>
    <w:pPr>
      <w:jc w:val="both"/>
    </w:pPr>
    <w:rPr>
      <w:rFonts w:ascii="Arial" w:hAnsi="Arial" w:cs="Arial"/>
      <w:sz w:val="20"/>
      <w:szCs w:val="20"/>
    </w:rPr>
  </w:style>
  <w:style w:type="paragraph" w:styleId="a9">
    <w:name w:val="Balloon Text"/>
    <w:basedOn w:val="a"/>
    <w:link w:val="aa"/>
    <w:uiPriority w:val="99"/>
    <w:semiHidden/>
    <w:unhideWhenUsed/>
    <w:rsid w:val="00A47130"/>
    <w:rPr>
      <w:rFonts w:ascii="Tahoma" w:hAnsi="Tahoma" w:cs="Tahoma"/>
      <w:sz w:val="16"/>
      <w:szCs w:val="16"/>
    </w:rPr>
  </w:style>
  <w:style w:type="character" w:customStyle="1" w:styleId="aa">
    <w:name w:val="טקסט בלונים תו"/>
    <w:basedOn w:val="a0"/>
    <w:link w:val="a9"/>
    <w:uiPriority w:val="99"/>
    <w:semiHidden/>
    <w:rsid w:val="00A47130"/>
    <w:rPr>
      <w:rFonts w:ascii="Tahoma" w:eastAsia="Times New Roman" w:hAnsi="Tahoma" w:cs="Tahoma"/>
      <w:sz w:val="16"/>
      <w:szCs w:val="16"/>
      <w:lang w:eastAsia="he-IL"/>
    </w:rPr>
  </w:style>
  <w:style w:type="paragraph" w:styleId="ab">
    <w:name w:val="List Paragraph"/>
    <w:basedOn w:val="a"/>
    <w:uiPriority w:val="34"/>
    <w:qFormat/>
    <w:rsid w:val="00A47130"/>
    <w:pPr>
      <w:ind w:left="720"/>
    </w:pPr>
    <w:rPr>
      <w:rFonts w:ascii="Arial" w:hAnsi="Arial" w:cs="Arial"/>
      <w:noProo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A2DFA2-747C-4BE6-A27F-83C68BFFD8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361</Words>
  <Characters>1805</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שרה עדיקה</cp:lastModifiedBy>
  <cp:revision>3</cp:revision>
  <cp:lastPrinted>2013-11-07T12:00:00Z</cp:lastPrinted>
  <dcterms:created xsi:type="dcterms:W3CDTF">2014-10-21T12:21:00Z</dcterms:created>
  <dcterms:modified xsi:type="dcterms:W3CDTF">2014-10-21T12:22:00Z</dcterms:modified>
</cp:coreProperties>
</file>